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E4D" w:rsidRDefault="00570E4D" w:rsidP="00570E4D">
      <w:pPr>
        <w:pStyle w:val="2"/>
        <w:shd w:val="clear" w:color="auto" w:fill="FFFFFF"/>
        <w:spacing w:before="411" w:after="274"/>
        <w:contextualSpacing/>
        <w:jc w:val="center"/>
        <w:textAlignment w:val="baseline"/>
        <w:rPr>
          <w:b w:val="0"/>
          <w:bCs w:val="0"/>
          <w:color w:val="000000"/>
        </w:rPr>
      </w:pPr>
      <w:bookmarkStart w:id="0" w:name="_GoBack"/>
      <w:bookmarkEnd w:id="0"/>
      <w:r>
        <w:rPr>
          <w:b w:val="0"/>
          <w:bCs w:val="0"/>
          <w:color w:val="000000"/>
        </w:rPr>
        <w:t>ПОКАЗАТЕЛИ</w:t>
      </w:r>
    </w:p>
    <w:p w:rsidR="00570E4D" w:rsidRDefault="00570E4D" w:rsidP="00570E4D">
      <w:pPr>
        <w:pStyle w:val="2"/>
        <w:shd w:val="clear" w:color="auto" w:fill="FFFFFF"/>
        <w:spacing w:before="411" w:after="274"/>
        <w:ind w:left="68"/>
        <w:contextualSpacing/>
        <w:jc w:val="center"/>
        <w:textAlignment w:val="baseline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ДЕЯТЕЛЬНОСТИ ОБЩЕОБРАЗОВАТЕЛЬНОЙ ОРГАНИЗАЦИИ, ПОДЛЕЖАЩЕЙ САМООБСЛЕДОВАНИЮ</w:t>
      </w:r>
    </w:p>
    <w:p w:rsidR="00570E4D" w:rsidRDefault="00570E4D" w:rsidP="00570E4D">
      <w:pPr>
        <w:rPr>
          <w:b/>
          <w:sz w:val="28"/>
          <w:szCs w:val="28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6372"/>
        <w:gridCol w:w="2197"/>
      </w:tblGrid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N п/п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Показатели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Единица измерения</w:t>
            </w:r>
          </w:p>
        </w:tc>
      </w:tr>
      <w:tr w:rsidR="00570E4D" w:rsidTr="00570E4D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</w:t>
            </w:r>
          </w:p>
        </w:tc>
        <w:tc>
          <w:tcPr>
            <w:tcW w:w="45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  <w:rPr>
                <w:b/>
              </w:rPr>
            </w:pPr>
            <w:r>
              <w:rPr>
                <w:b/>
              </w:rPr>
              <w:t>Образовательная деятельность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Общая численность учащихся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758 человек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372 человека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1.3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303 человека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1.4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 xml:space="preserve"> 83 человека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1.5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учащихся, успевающих на "4" и "5" по результатам </w:t>
            </w:r>
            <w:bookmarkStart w:id="1" w:name="l19"/>
            <w:bookmarkEnd w:id="1"/>
            <w:r>
              <w:t>промежуточной аттестации, в общей численности учащихся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 xml:space="preserve"> 341человек/56,8%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1.6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31,1 балл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1.7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18,6 балл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1.8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62,4 балл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1.9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55,4 балл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1.10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2" w:name="l125"/>
            <w:bookmarkEnd w:id="2"/>
            <w:r>
              <w:t>Численность/удельный вес численности выпускников 9 класса, получивших </w:t>
            </w:r>
            <w:bookmarkStart w:id="3" w:name="l20"/>
            <w:bookmarkEnd w:id="3"/>
            <w:r>
              <w:t>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0 человек/0 %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lastRenderedPageBreak/>
              <w:t>1.11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0 человек/0 %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1.12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4" w:name="l126"/>
            <w:bookmarkEnd w:id="4"/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0 человек/0%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1.13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 человека/8,3%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1.14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5" w:name="l187"/>
            <w:bookmarkEnd w:id="5"/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0 человек/0%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1.15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6" w:name="l127"/>
            <w:bookmarkEnd w:id="6"/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0 человек/0%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1.16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 человек/1,8%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1.17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7" w:name="l188"/>
            <w:bookmarkEnd w:id="7"/>
            <w:r>
              <w:t>2 человека/8,3%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1.18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8" w:name="l128"/>
            <w:bookmarkEnd w:id="8"/>
            <w:r>
              <w:rPr>
                <w:lang w:val="tt-RU"/>
              </w:rPr>
              <w:t xml:space="preserve">498 </w:t>
            </w:r>
            <w:r>
              <w:t>человека/</w:t>
            </w:r>
            <w:r>
              <w:rPr>
                <w:lang w:val="tt-RU"/>
              </w:rPr>
              <w:t>65,6</w:t>
            </w:r>
            <w:r>
              <w:t>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1.19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128человек/16,8%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1.19.1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Регионального уровня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14 человек/1,84%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1.19.2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Федерального уровня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rPr>
                <w:lang w:val="tt-RU"/>
              </w:rPr>
              <w:t>10</w:t>
            </w:r>
            <w:r>
              <w:t xml:space="preserve"> человек/1,</w:t>
            </w:r>
            <w:r>
              <w:rPr>
                <w:lang w:val="tt-RU"/>
              </w:rPr>
              <w:t>3</w:t>
            </w:r>
            <w:r>
              <w:t>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lastRenderedPageBreak/>
              <w:t>1.19.3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Международного уровня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 человек/0,13%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1.20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0 человек/0%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1.21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9" w:name="l129"/>
            <w:bookmarkEnd w:id="9"/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0 человек/0 %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1.22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0 человек/ 0%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1.23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0 человек/ 0 %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1.24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10" w:name="l189"/>
            <w:bookmarkEnd w:id="10"/>
            <w:r>
              <w:t>Общая численность педагогических работников, в том числе: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 xml:space="preserve">  </w:t>
            </w:r>
            <w:r>
              <w:rPr>
                <w:lang w:val="en-US"/>
              </w:rPr>
              <w:t xml:space="preserve">53 </w:t>
            </w:r>
            <w:r>
              <w:t>человека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1.25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11" w:name="l130"/>
            <w:bookmarkEnd w:id="11"/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47 человек/88,6</w:t>
            </w:r>
            <w:r>
              <w:rPr>
                <w:lang w:val="en-US"/>
              </w:rPr>
              <w:t>7</w:t>
            </w:r>
            <w:r>
              <w:t>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1.26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46 человек/86,8%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1.27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6 человек/11,32%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12" w:name="l190"/>
            <w:bookmarkEnd w:id="12"/>
            <w:r>
              <w:t>1.28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13" w:name="l131"/>
            <w:bookmarkEnd w:id="13"/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5 человек/9,43 %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1.29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43человека/81,13%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1.29.1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Высшая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5 человек/9,43%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1.29.2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Первая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38 человек/71,7%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1.30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14" w:name="l191"/>
            <w:bookmarkEnd w:id="14"/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22 человека/41,5%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1.30.1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До 5 лет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6 человек/11,32%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1.30.2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Свыше 30 лет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15" w:name="l132"/>
            <w:bookmarkEnd w:id="15"/>
            <w:r>
              <w:t>16 человек/30,2%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1.31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 xml:space="preserve"> 5 человек/ 9,4 %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1.32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14 человек/26,4%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1.33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 </w:t>
            </w:r>
            <w:bookmarkStart w:id="16" w:name="l133"/>
            <w:bookmarkEnd w:id="16"/>
            <w:r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49 человек/90,7%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1.34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 </w:t>
            </w:r>
            <w:bookmarkStart w:id="17" w:name="l192"/>
            <w:bookmarkEnd w:id="17"/>
            <w:r>
              <w:t>административно-хозяйственных работников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48 человек/88,8%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</w:t>
            </w:r>
          </w:p>
        </w:tc>
        <w:tc>
          <w:tcPr>
            <w:tcW w:w="45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  <w:rPr>
                <w:b/>
              </w:rPr>
            </w:pPr>
            <w:r>
              <w:rPr>
                <w:b/>
              </w:rPr>
              <w:t>Инфраструктура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2.1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Количество компьютеров в расчете на одного учащегося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0,05 единиц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2.2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18" w:name="l134"/>
            <w:bookmarkEnd w:id="18"/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15,42 единиц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2.3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да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2.4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Наличие читального зала библиотеки, в том числе: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да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2.4.1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да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2.4.2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С медиатекой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нет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2.4.3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19" w:name="l193"/>
            <w:bookmarkEnd w:id="19"/>
            <w:r>
              <w:t>Оснащенного средствами сканирования и распознавания текстов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нет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2.4.4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да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2.4.5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С контролируемой распечаткой бумажных материалов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bookmarkStart w:id="20" w:name="l135"/>
            <w:bookmarkEnd w:id="20"/>
            <w:r>
              <w:t>да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2.5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758 человек/100%</w:t>
            </w:r>
          </w:p>
        </w:tc>
      </w:tr>
      <w:tr w:rsidR="00570E4D" w:rsidTr="00570E4D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2.6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70E4D" w:rsidRDefault="00570E4D">
            <w:pPr>
              <w:spacing w:after="300"/>
              <w:contextualSpacing/>
            </w:pPr>
            <w:r>
              <w:t>6,3 кв.м</w:t>
            </w:r>
          </w:p>
        </w:tc>
      </w:tr>
    </w:tbl>
    <w:p w:rsidR="00F73714" w:rsidRDefault="00F73714"/>
    <w:sectPr w:rsidR="00F7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4D"/>
    <w:rsid w:val="000D4112"/>
    <w:rsid w:val="003C17C6"/>
    <w:rsid w:val="00570E4D"/>
    <w:rsid w:val="00F7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EBBE0CD-0BB5-4735-811E-BA40D54B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E4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70E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570E4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6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Маслов Глеб Игоревич (Казань)</cp:lastModifiedBy>
  <cp:revision>2</cp:revision>
  <dcterms:created xsi:type="dcterms:W3CDTF">2020-05-07T13:29:00Z</dcterms:created>
  <dcterms:modified xsi:type="dcterms:W3CDTF">2020-05-07T13:29:00Z</dcterms:modified>
</cp:coreProperties>
</file>